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65B9" w14:textId="64C90A18" w:rsidR="0031018B" w:rsidRPr="0031018B" w:rsidRDefault="0031018B" w:rsidP="0031018B">
      <w:pPr>
        <w:jc w:val="center"/>
        <w:rPr>
          <w:b/>
          <w:bCs/>
          <w:sz w:val="28"/>
          <w:szCs w:val="28"/>
        </w:rPr>
      </w:pPr>
      <w:r w:rsidRPr="0031018B">
        <w:rPr>
          <w:b/>
          <w:bCs/>
          <w:sz w:val="28"/>
          <w:szCs w:val="28"/>
        </w:rPr>
        <w:t>Notice of Public Hearing on Tax Rate</w:t>
      </w:r>
    </w:p>
    <w:p w14:paraId="3B4F658B" w14:textId="6955BF3D" w:rsidR="0031018B" w:rsidRPr="0031018B" w:rsidRDefault="0031018B" w:rsidP="0031018B">
      <w:r w:rsidRPr="0031018B">
        <w:t>This notice only applies to a taxing unit other than a special taxing unit or municipality with a population of less than 30,000, regardless of whether it is a special taxing unit.</w:t>
      </w:r>
    </w:p>
    <w:p w14:paraId="6FF74B1A" w14:textId="77777777" w:rsidR="0031018B" w:rsidRPr="0031018B" w:rsidRDefault="0031018B" w:rsidP="0031018B">
      <w:r w:rsidRPr="0031018B">
        <w:t>PROPOSED TAX RATE $0.100000 per $100</w:t>
      </w:r>
      <w:r w:rsidRPr="0031018B">
        <w:br/>
        <w:t>NO-NEW-REVENUE TAX RATE $0.098710 per $100</w:t>
      </w:r>
      <w:r w:rsidRPr="0031018B">
        <w:br/>
        <w:t>VOTER-APPROVAL TAX RATE $0.102585 per $100</w:t>
      </w:r>
    </w:p>
    <w:p w14:paraId="7D091AD4" w14:textId="77777777" w:rsidR="0031018B" w:rsidRPr="0031018B" w:rsidRDefault="0031018B" w:rsidP="0031018B">
      <w:r w:rsidRPr="0031018B">
        <w:t>The no-new-revenue tax rate is the tax rate for the 2025 tax year that will raise the same amount of property tax revenue for BASTROP-TRAVIS COUNTIES EMERGENCY SERVICES DISTRICT NO. 1 from the same properties in both the 2024 tax year and the 2025 tax year.</w:t>
      </w:r>
    </w:p>
    <w:p w14:paraId="615736EB" w14:textId="77777777" w:rsidR="0031018B" w:rsidRPr="0031018B" w:rsidRDefault="0031018B" w:rsidP="0031018B">
      <w:r w:rsidRPr="0031018B">
        <w:t>The voter-approval tax rate is the highest tax rate that Bastrop-Travis Counties ESD No. 1 may adopt without holding an election to seek voter approval of the rate.</w:t>
      </w:r>
    </w:p>
    <w:p w14:paraId="69E2B19B" w14:textId="77777777" w:rsidR="0031018B" w:rsidRPr="0031018B" w:rsidRDefault="0031018B" w:rsidP="0031018B">
      <w:r w:rsidRPr="0031018B">
        <w:t>The proposed tax rate is greater than the no-new-revenue tax rate. This means that Bastrop-Travis Counties ESD No. 1 is proposing to increase property taxes for the 2025 tax year.</w:t>
      </w:r>
    </w:p>
    <w:p w14:paraId="38C47827" w14:textId="77777777" w:rsidR="0031018B" w:rsidRPr="0031018B" w:rsidRDefault="0031018B" w:rsidP="0031018B">
      <w:r w:rsidRPr="0031018B">
        <w:t>A PUBLIC HEARING ON THE PROPOSED TAX RATE WILL BE HELD ON AUGUST 21, 2025, AT 6:30 P.M. at the Elgin Fire Station, 111 N. Avenue C, Elgin, Texas.</w:t>
      </w:r>
    </w:p>
    <w:p w14:paraId="644238C6" w14:textId="77777777" w:rsidR="0031018B" w:rsidRPr="0031018B" w:rsidRDefault="0031018B" w:rsidP="0031018B">
      <w:r w:rsidRPr="0031018B">
        <w:t>The proposed tax rate is not greater than the voter-approval tax rate. As a result, Bastrop-Travis Counties ESD No. 1 is not required to hold an election at which voters may accept or reject the proposed tax rate. However, you may express your support for or opposition to the proposed tax rate by contacting the members of the Board of Commissioners of Bastrop-Travis Counties ESD No. 1 at their offices or by attending the public hearing mentioned above.</w:t>
      </w:r>
    </w:p>
    <w:p w14:paraId="5B88DE24" w14:textId="77777777" w:rsidR="0031018B" w:rsidRPr="0031018B" w:rsidRDefault="0031018B" w:rsidP="0031018B">
      <w:r w:rsidRPr="0031018B">
        <w:t xml:space="preserve">YOUR TAXES OWED UNDER ANY OF THE TAX RATES MENTIONED ABOVE CAN BE CALCULATED AS FOLLOWS: Property tax amount = </w:t>
      </w:r>
      <w:proofErr w:type="gramStart"/>
      <w:r w:rsidRPr="0031018B">
        <w:t>( tax</w:t>
      </w:r>
      <w:proofErr w:type="gramEnd"/>
      <w:r w:rsidRPr="0031018B">
        <w:t xml:space="preserve"> </w:t>
      </w:r>
      <w:proofErr w:type="gramStart"/>
      <w:r w:rsidRPr="0031018B">
        <w:t>rate )</w:t>
      </w:r>
      <w:proofErr w:type="gramEnd"/>
      <w:r w:rsidRPr="0031018B">
        <w:t xml:space="preserve"> x </w:t>
      </w:r>
      <w:proofErr w:type="gramStart"/>
      <w:r w:rsidRPr="0031018B">
        <w:t>( taxable</w:t>
      </w:r>
      <w:proofErr w:type="gramEnd"/>
      <w:r w:rsidRPr="0031018B">
        <w:t xml:space="preserve"> value of your </w:t>
      </w:r>
      <w:proofErr w:type="gramStart"/>
      <w:r w:rsidRPr="0031018B">
        <w:t>property )</w:t>
      </w:r>
      <w:proofErr w:type="gramEnd"/>
      <w:r w:rsidRPr="0031018B">
        <w:t xml:space="preserve"> / 100</w:t>
      </w:r>
    </w:p>
    <w:p w14:paraId="2CBEFF98" w14:textId="77777777" w:rsidR="0031018B" w:rsidRPr="0031018B" w:rsidRDefault="0031018B" w:rsidP="0031018B">
      <w:r w:rsidRPr="0031018B">
        <w:t>FOR the proposal: Larry Moseley, Nick Teague, Ramiro Garza, Brian Henson, Damon Doss</w:t>
      </w:r>
    </w:p>
    <w:p w14:paraId="36602F01" w14:textId="77777777" w:rsidR="0031018B" w:rsidRPr="0031018B" w:rsidRDefault="0031018B" w:rsidP="0031018B">
      <w:r w:rsidRPr="0031018B">
        <w:t>AGAINST the proposal: None</w:t>
      </w:r>
    </w:p>
    <w:p w14:paraId="22F80977" w14:textId="77777777" w:rsidR="0031018B" w:rsidRPr="0031018B" w:rsidRDefault="0031018B" w:rsidP="0031018B">
      <w:r w:rsidRPr="0031018B">
        <w:t>PRESENT and not voting: None</w:t>
      </w:r>
    </w:p>
    <w:p w14:paraId="208FD461" w14:textId="77777777" w:rsidR="0031018B" w:rsidRPr="0031018B" w:rsidRDefault="0031018B" w:rsidP="0031018B">
      <w:r w:rsidRPr="0031018B">
        <w:t>ABSENT: None</w:t>
      </w:r>
    </w:p>
    <w:p w14:paraId="48D33EEA" w14:textId="77777777" w:rsidR="0031018B" w:rsidRPr="0031018B" w:rsidRDefault="0031018B" w:rsidP="0031018B">
      <w:r w:rsidRPr="0031018B">
        <w:t>Visit Texas.gov/</w:t>
      </w:r>
      <w:proofErr w:type="spellStart"/>
      <w:r w:rsidRPr="0031018B">
        <w:t>PropertyTaxes</w:t>
      </w:r>
      <w:proofErr w:type="spellEnd"/>
      <w:r w:rsidRPr="0031018B">
        <w:t xml:space="preserve"> to find a link to your local property tax database on which you can easily access information regarding your property taxes, including information about proposed tax rates and scheduled public hearings of each entity that taxes your property.</w:t>
      </w:r>
    </w:p>
    <w:p w14:paraId="6B218141" w14:textId="77777777" w:rsidR="0031018B" w:rsidRPr="0031018B" w:rsidRDefault="0031018B" w:rsidP="0031018B">
      <w:r w:rsidRPr="0031018B">
        <w:lastRenderedPageBreak/>
        <w:t xml:space="preserve">The 86th Texas Legislature modified the </w:t>
      </w:r>
      <w:proofErr w:type="gramStart"/>
      <w:r w:rsidRPr="0031018B">
        <w:t>manner in which</w:t>
      </w:r>
      <w:proofErr w:type="gramEnd"/>
      <w:r w:rsidRPr="0031018B">
        <w:t xml:space="preserve"> the voter-approval tax rate is calculated to limit the rate of growth of property taxes in the state.</w:t>
      </w:r>
    </w:p>
    <w:p w14:paraId="7F688A2E" w14:textId="77777777" w:rsidR="0031018B" w:rsidRPr="0031018B" w:rsidRDefault="0031018B" w:rsidP="0031018B">
      <w:r w:rsidRPr="0031018B">
        <w:t>The following table compares the taxes imposed on the average residence homestead by Bastrop-Travis Counties ESD No. 1 last year to the taxes proposed to the be imposed on the average residence homestead by Bastrop-Travis Counties ESD No. 1 this year.</w:t>
      </w:r>
    </w:p>
    <w:p w14:paraId="6889F261" w14:textId="77777777" w:rsidR="0031018B" w:rsidRPr="0031018B" w:rsidRDefault="0031018B" w:rsidP="0031018B">
      <w:r w:rsidRPr="0031018B">
        <w:t xml:space="preserve">                                                                                          </w:t>
      </w:r>
      <w:r w:rsidRPr="0031018B">
        <w:rPr>
          <w:b/>
          <w:bCs/>
        </w:rPr>
        <w:t> 2024                                              2025                                Change</w:t>
      </w:r>
      <w:r w:rsidRPr="0031018B">
        <w:br/>
      </w:r>
      <w:r w:rsidRPr="0031018B">
        <w:rPr>
          <w:b/>
          <w:bCs/>
        </w:rPr>
        <w:t>Total tax rate (per $100 of value) </w:t>
      </w:r>
      <w:r w:rsidRPr="0031018B">
        <w:t xml:space="preserve">       $0.1000/$100                $0.1000/$100          Increase of $0/$100, or 0%</w:t>
      </w:r>
      <w:r w:rsidRPr="0031018B">
        <w:br/>
      </w:r>
      <w:r w:rsidRPr="0031018B">
        <w:rPr>
          <w:b/>
          <w:bCs/>
        </w:rPr>
        <w:t>Average homestead taxable value</w:t>
      </w:r>
      <w:r w:rsidRPr="0031018B">
        <w:t>      $281,017.69                   $288,368.71              Increase of 2.62%</w:t>
      </w:r>
      <w:r w:rsidRPr="0031018B">
        <w:br/>
      </w:r>
      <w:r w:rsidRPr="0031018B">
        <w:rPr>
          <w:b/>
          <w:bCs/>
        </w:rPr>
        <w:t xml:space="preserve">Tax on average homestead  </w:t>
      </w:r>
      <w:r w:rsidRPr="0031018B">
        <w:t>                    $281.02                              $288.37                        Increase of $7.35, or 2.62%</w:t>
      </w:r>
      <w:r w:rsidRPr="0031018B">
        <w:br/>
      </w:r>
      <w:r w:rsidRPr="0031018B">
        <w:rPr>
          <w:b/>
          <w:bCs/>
        </w:rPr>
        <w:t>Total tax levy on all properties </w:t>
      </w:r>
      <w:r w:rsidRPr="0031018B">
        <w:t xml:space="preserve">             $3,308,527.90              $3,448,194.37          Increase of $139,666.48, or 4.22%</w:t>
      </w:r>
    </w:p>
    <w:p w14:paraId="0F247431" w14:textId="77777777" w:rsidR="0031018B" w:rsidRPr="0031018B" w:rsidRDefault="0031018B" w:rsidP="0031018B">
      <w:r w:rsidRPr="0031018B">
        <w:t>For assistance with tax calculations, please contact the tax assessor for Bastrop-Travis Counties ESD No. 1. The Bastrop County Tax Assessor-Collector is available at 512-581-7161 or taxoffice@co.bastrop.tx.us or visit:</w:t>
      </w:r>
      <w:r w:rsidRPr="0031018B">
        <w:br/>
        <w:t>https://www.co.bastrop.tx.us/page/co.tax_assessor. The Travis County Tax Assessor-Collector is available at 512-854-9473 or TaxOffice@TravisCountyTX.gov or visit: https://tax-office.traviscountytx.gov/.</w:t>
      </w:r>
    </w:p>
    <w:p w14:paraId="597F5E3C" w14:textId="77777777" w:rsidR="00F33B77" w:rsidRDefault="00F33B77"/>
    <w:sectPr w:rsidR="00F3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8B"/>
    <w:rsid w:val="0031018B"/>
    <w:rsid w:val="00795BDF"/>
    <w:rsid w:val="008B5971"/>
    <w:rsid w:val="00F3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9814"/>
  <w15:chartTrackingRefBased/>
  <w15:docId w15:val="{66880627-72F6-408C-96E9-40A2831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18B"/>
    <w:rPr>
      <w:rFonts w:eastAsiaTheme="majorEastAsia" w:cstheme="majorBidi"/>
      <w:color w:val="272727" w:themeColor="text1" w:themeTint="D8"/>
    </w:rPr>
  </w:style>
  <w:style w:type="paragraph" w:styleId="Title">
    <w:name w:val="Title"/>
    <w:basedOn w:val="Normal"/>
    <w:next w:val="Normal"/>
    <w:link w:val="TitleChar"/>
    <w:uiPriority w:val="10"/>
    <w:qFormat/>
    <w:rsid w:val="00310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18B"/>
    <w:pPr>
      <w:spacing w:before="160"/>
      <w:jc w:val="center"/>
    </w:pPr>
    <w:rPr>
      <w:i/>
      <w:iCs/>
      <w:color w:val="404040" w:themeColor="text1" w:themeTint="BF"/>
    </w:rPr>
  </w:style>
  <w:style w:type="character" w:customStyle="1" w:styleId="QuoteChar">
    <w:name w:val="Quote Char"/>
    <w:basedOn w:val="DefaultParagraphFont"/>
    <w:link w:val="Quote"/>
    <w:uiPriority w:val="29"/>
    <w:rsid w:val="0031018B"/>
    <w:rPr>
      <w:i/>
      <w:iCs/>
      <w:color w:val="404040" w:themeColor="text1" w:themeTint="BF"/>
    </w:rPr>
  </w:style>
  <w:style w:type="paragraph" w:styleId="ListParagraph">
    <w:name w:val="List Paragraph"/>
    <w:basedOn w:val="Normal"/>
    <w:uiPriority w:val="34"/>
    <w:qFormat/>
    <w:rsid w:val="0031018B"/>
    <w:pPr>
      <w:ind w:left="720"/>
      <w:contextualSpacing/>
    </w:pPr>
  </w:style>
  <w:style w:type="character" w:styleId="IntenseEmphasis">
    <w:name w:val="Intense Emphasis"/>
    <w:basedOn w:val="DefaultParagraphFont"/>
    <w:uiPriority w:val="21"/>
    <w:qFormat/>
    <w:rsid w:val="0031018B"/>
    <w:rPr>
      <w:i/>
      <w:iCs/>
      <w:color w:val="0F4761" w:themeColor="accent1" w:themeShade="BF"/>
    </w:rPr>
  </w:style>
  <w:style w:type="paragraph" w:styleId="IntenseQuote">
    <w:name w:val="Intense Quote"/>
    <w:basedOn w:val="Normal"/>
    <w:next w:val="Normal"/>
    <w:link w:val="IntenseQuoteChar"/>
    <w:uiPriority w:val="30"/>
    <w:qFormat/>
    <w:rsid w:val="00310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18B"/>
    <w:rPr>
      <w:i/>
      <w:iCs/>
      <w:color w:val="0F4761" w:themeColor="accent1" w:themeShade="BF"/>
    </w:rPr>
  </w:style>
  <w:style w:type="character" w:styleId="IntenseReference">
    <w:name w:val="Intense Reference"/>
    <w:basedOn w:val="DefaultParagraphFont"/>
    <w:uiPriority w:val="32"/>
    <w:qFormat/>
    <w:rsid w:val="003101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 Ruiz</dc:creator>
  <cp:keywords/>
  <dc:description/>
  <cp:lastModifiedBy>Schel Ruiz</cp:lastModifiedBy>
  <cp:revision>1</cp:revision>
  <dcterms:created xsi:type="dcterms:W3CDTF">2025-08-22T23:12:00Z</dcterms:created>
  <dcterms:modified xsi:type="dcterms:W3CDTF">2025-08-22T23:15:00Z</dcterms:modified>
</cp:coreProperties>
</file>